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436277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36277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436277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436277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</w:t>
      </w:r>
      <w:r w:rsidRPr="00436277">
        <w:rPr>
          <w:rFonts w:ascii="Arial" w:hAnsi="Arial" w:cs="Arial"/>
          <w:b/>
          <w:bCs/>
          <w:sz w:val="24"/>
          <w:szCs w:val="24"/>
          <w:lang w:eastAsia="pl-PL"/>
        </w:rPr>
        <w:t>TPBN.</w:t>
      </w:r>
      <w:r w:rsidR="00FD5829" w:rsidRPr="00436277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0F47A5" w:rsidRPr="00436277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415BF8" w:rsidRPr="00436277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330A4" w:rsidRDefault="00FD5829" w:rsidP="00FD5829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B5188E">
        <w:rPr>
          <w:rFonts w:ascii="Arial" w:hAnsi="Arial" w:cs="Arial"/>
          <w:b/>
          <w:sz w:val="24"/>
          <w:szCs w:val="24"/>
        </w:rPr>
        <w:t>Zakup ciągnika rolniczego</w:t>
      </w:r>
    </w:p>
    <w:p w:rsidR="00FD5829" w:rsidRPr="003F5D5D" w:rsidRDefault="00FD5829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C5542B" w:rsidRDefault="00765DCC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                  </w:t>
      </w:r>
      <w:r w:rsidR="00C5542B" w:rsidRPr="00CE73F6">
        <w:rPr>
          <w:rFonts w:ascii="Times New Roman" w:eastAsia="Arial Narrow" w:hAnsi="Times New Roman" w:cs="Times New Roman"/>
        </w:rPr>
        <w:t xml:space="preserve"> </w:t>
      </w:r>
      <w:r w:rsidR="00C5542B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0F47A5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5BF8"/>
    <w:rsid w:val="00423912"/>
    <w:rsid w:val="00436277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11D32"/>
    <w:rsid w:val="00676CF1"/>
    <w:rsid w:val="006A3FF9"/>
    <w:rsid w:val="006C2D56"/>
    <w:rsid w:val="006F3AC3"/>
    <w:rsid w:val="00702E67"/>
    <w:rsid w:val="00765DCC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D01DA"/>
    <w:rsid w:val="008F1F97"/>
    <w:rsid w:val="00901488"/>
    <w:rsid w:val="0094050F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1539B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D5829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3EA77-6344-4D14-A27F-7FD7DCDA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23</cp:revision>
  <cp:lastPrinted>2022-08-03T09:48:00Z</cp:lastPrinted>
  <dcterms:created xsi:type="dcterms:W3CDTF">2022-08-01T06:47:00Z</dcterms:created>
  <dcterms:modified xsi:type="dcterms:W3CDTF">2024-10-22T07:34:00Z</dcterms:modified>
</cp:coreProperties>
</file>