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3509AE">
        <w:rPr>
          <w:rFonts w:ascii="Arial" w:hAnsi="Arial" w:cs="Arial"/>
          <w:bCs/>
          <w:lang w:eastAsia="pl-PL"/>
        </w:rPr>
        <w:t>6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3509AE" w:rsidRPr="004E520F" w:rsidRDefault="003509AE" w:rsidP="003509AE">
      <w:pPr>
        <w:pStyle w:val="Heading1"/>
        <w:spacing w:line="276" w:lineRule="auto"/>
        <w:ind w:left="0" w:right="5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                                                    „</w:t>
      </w:r>
      <w:r w:rsidRPr="00CC4362">
        <w:rPr>
          <w:rFonts w:ascii="Arial" w:hAnsi="Arial" w:cs="Arial"/>
          <w:sz w:val="22"/>
          <w:szCs w:val="22"/>
        </w:rPr>
        <w:t>Oznakowanie poziome</w:t>
      </w:r>
    </w:p>
    <w:p w:rsidR="003509AE" w:rsidRDefault="003509AE" w:rsidP="003509AE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 w:rsidRPr="00CC4362">
        <w:rPr>
          <w:rFonts w:ascii="Arial" w:hAnsi="Arial" w:cs="Arial"/>
          <w:sz w:val="22"/>
          <w:szCs w:val="22"/>
        </w:rPr>
        <w:t xml:space="preserve">polegające na wykonaniu lub odnowieniu istniejącego oznakowania poziomego na ulicach </w:t>
      </w:r>
      <w:r>
        <w:rPr>
          <w:rFonts w:ascii="Arial" w:hAnsi="Arial" w:cs="Arial"/>
          <w:sz w:val="22"/>
          <w:szCs w:val="22"/>
        </w:rPr>
        <w:t xml:space="preserve">    </w:t>
      </w:r>
      <w:r w:rsidRPr="00CC4362">
        <w:rPr>
          <w:rFonts w:ascii="Arial" w:hAnsi="Arial" w:cs="Arial"/>
          <w:sz w:val="22"/>
          <w:szCs w:val="22"/>
        </w:rPr>
        <w:t>i drogach powiatowych na terenie Powiatu Kolski</w:t>
      </w:r>
      <w:r>
        <w:rPr>
          <w:rFonts w:ascii="Arial" w:hAnsi="Arial" w:cs="Arial"/>
          <w:sz w:val="22"/>
          <w:szCs w:val="22"/>
        </w:rPr>
        <w:t>ego w 2025 roku                     z podziałem na 2</w:t>
      </w:r>
      <w:r w:rsidRPr="00CC4362">
        <w:rPr>
          <w:rFonts w:ascii="Arial" w:hAnsi="Arial" w:cs="Arial"/>
          <w:sz w:val="22"/>
          <w:szCs w:val="22"/>
        </w:rPr>
        <w:t xml:space="preserve"> części</w:t>
      </w:r>
      <w:r>
        <w:rPr>
          <w:rFonts w:ascii="Arial" w:hAnsi="Arial" w:cs="Arial"/>
          <w:sz w:val="22"/>
          <w:szCs w:val="22"/>
        </w:rPr>
        <w:t>:</w:t>
      </w:r>
    </w:p>
    <w:p w:rsidR="003509AE" w:rsidRDefault="003509AE" w:rsidP="003509AE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I - oznakowanie poziome w technologii cienkowarstwowej i grubowarstwowej      w ciągu dróg i ulic powiatowych na terenie Powiatu Kolskiego</w:t>
      </w:r>
    </w:p>
    <w:p w:rsidR="00AE59EB" w:rsidRPr="003509AE" w:rsidRDefault="003509AE" w:rsidP="003509AE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Część II - oznakowanie poziome w technologii grubowarstwowej w ciągu drogi powiatowej nr 3406P wg zatwierdzonego projektu stałej organizacji ruchu</w:t>
      </w:r>
      <w:r w:rsidR="00AE59EB">
        <w:rPr>
          <w:rFonts w:ascii="Arial" w:hAnsi="Arial" w:cs="Arial"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3509AE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1E69B2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09AE"/>
    <w:rsid w:val="00353A33"/>
    <w:rsid w:val="00363736"/>
    <w:rsid w:val="003752D6"/>
    <w:rsid w:val="00384863"/>
    <w:rsid w:val="003B21EF"/>
    <w:rsid w:val="003E6A4B"/>
    <w:rsid w:val="003E6BBF"/>
    <w:rsid w:val="003F0154"/>
    <w:rsid w:val="00411925"/>
    <w:rsid w:val="004747EC"/>
    <w:rsid w:val="004A0569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312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34</cp:revision>
  <cp:lastPrinted>2022-08-03T09:48:00Z</cp:lastPrinted>
  <dcterms:created xsi:type="dcterms:W3CDTF">2022-08-01T06:45:00Z</dcterms:created>
  <dcterms:modified xsi:type="dcterms:W3CDTF">2025-04-15T10:38:00Z</dcterms:modified>
</cp:coreProperties>
</file>