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0A691" w14:textId="77777777" w:rsidR="00964419" w:rsidRPr="008B7F7F" w:rsidRDefault="00964419" w:rsidP="00CA6B53">
      <w:pPr>
        <w:pStyle w:val="Default"/>
        <w:jc w:val="center"/>
        <w:rPr>
          <w:rFonts w:ascii="Calibri" w:hAnsi="Calibri" w:cs="Calibri"/>
          <w:b/>
          <w:bCs/>
          <w:i/>
          <w:iCs/>
          <w:sz w:val="20"/>
          <w:szCs w:val="20"/>
        </w:rPr>
      </w:pPr>
    </w:p>
    <w:p w14:paraId="2A7C670B" w14:textId="08CF6FA9" w:rsidR="00CA6B53" w:rsidRPr="008B7F7F" w:rsidRDefault="00CA6B53" w:rsidP="00CA6B53">
      <w:pPr>
        <w:pStyle w:val="Default"/>
        <w:jc w:val="center"/>
        <w:rPr>
          <w:rFonts w:ascii="Calibri" w:hAnsi="Calibri" w:cs="Calibri"/>
          <w:b/>
          <w:bCs/>
          <w:i/>
          <w:iCs/>
          <w:sz w:val="20"/>
          <w:szCs w:val="20"/>
        </w:rPr>
      </w:pPr>
      <w:r w:rsidRPr="008B7F7F">
        <w:rPr>
          <w:rFonts w:ascii="Calibri" w:hAnsi="Calibri" w:cs="Calibri"/>
          <w:b/>
          <w:bCs/>
          <w:i/>
          <w:iCs/>
          <w:sz w:val="20"/>
          <w:szCs w:val="20"/>
        </w:rPr>
        <w:t>KLAUZULA OBOWIĄZKU INFORMACYJNEGO</w:t>
      </w:r>
      <w:r w:rsidR="00621D88">
        <w:rPr>
          <w:rFonts w:ascii="Calibri" w:hAnsi="Calibri" w:cs="Calibri"/>
          <w:b/>
          <w:bCs/>
          <w:i/>
          <w:iCs/>
          <w:sz w:val="20"/>
          <w:szCs w:val="20"/>
        </w:rPr>
        <w:t xml:space="preserve"> REKRUTACJA</w:t>
      </w:r>
    </w:p>
    <w:p w14:paraId="0189D197" w14:textId="77777777" w:rsidR="00CA6B53" w:rsidRPr="008B7F7F" w:rsidRDefault="00CA6B53" w:rsidP="00CA6B53">
      <w:pPr>
        <w:pStyle w:val="Default"/>
        <w:rPr>
          <w:rFonts w:ascii="Calibri" w:hAnsi="Calibri" w:cs="Calibri"/>
          <w:sz w:val="20"/>
          <w:szCs w:val="20"/>
        </w:rPr>
      </w:pPr>
    </w:p>
    <w:p w14:paraId="1F3A3100" w14:textId="5642BA44" w:rsidR="00CA6B53" w:rsidRPr="0088343A" w:rsidRDefault="00CA6B53" w:rsidP="003A6E47">
      <w:pPr>
        <w:pStyle w:val="Default"/>
        <w:numPr>
          <w:ilvl w:val="0"/>
          <w:numId w:val="3"/>
        </w:numPr>
        <w:spacing w:after="120"/>
        <w:ind w:hanging="357"/>
        <w:jc w:val="both"/>
        <w:rPr>
          <w:rFonts w:asciiTheme="minorHAnsi" w:hAnsiTheme="minorHAnsi" w:cstheme="minorHAnsi"/>
          <w:sz w:val="20"/>
          <w:szCs w:val="20"/>
        </w:rPr>
      </w:pPr>
      <w:r w:rsidRPr="0088343A">
        <w:rPr>
          <w:rFonts w:asciiTheme="minorHAnsi" w:hAnsiTheme="minorHAnsi" w:cstheme="minorHAnsi"/>
          <w:sz w:val="20"/>
          <w:szCs w:val="20"/>
        </w:rPr>
        <w:t xml:space="preserve">Administratorem Pani/Pana danych osobowych jest </w:t>
      </w:r>
      <w:r w:rsidR="00E44BC7" w:rsidRPr="0088343A">
        <w:rPr>
          <w:rFonts w:asciiTheme="minorHAnsi" w:hAnsiTheme="minorHAnsi" w:cstheme="minorHAnsi"/>
          <w:sz w:val="20"/>
          <w:szCs w:val="20"/>
        </w:rPr>
        <w:t>Powiatowy Zarząd Dróg</w:t>
      </w:r>
      <w:r w:rsidRPr="0088343A">
        <w:rPr>
          <w:rFonts w:asciiTheme="minorHAnsi" w:hAnsiTheme="minorHAnsi" w:cstheme="minorHAnsi"/>
          <w:sz w:val="20"/>
          <w:szCs w:val="20"/>
        </w:rPr>
        <w:t xml:space="preserve"> w</w:t>
      </w:r>
      <w:r w:rsidR="00E44BC7" w:rsidRPr="0088343A">
        <w:rPr>
          <w:rFonts w:asciiTheme="minorHAnsi" w:hAnsiTheme="minorHAnsi" w:cstheme="minorHAnsi"/>
          <w:sz w:val="20"/>
          <w:szCs w:val="20"/>
        </w:rPr>
        <w:t xml:space="preserve"> Kole</w:t>
      </w:r>
      <w:r w:rsidR="007457AA" w:rsidRPr="0088343A">
        <w:rPr>
          <w:rFonts w:asciiTheme="minorHAnsi" w:hAnsiTheme="minorHAnsi" w:cstheme="minorHAnsi"/>
          <w:sz w:val="20"/>
          <w:szCs w:val="20"/>
        </w:rPr>
        <w:t xml:space="preserve">, </w:t>
      </w:r>
      <w:r w:rsidRPr="0088343A">
        <w:rPr>
          <w:rFonts w:asciiTheme="minorHAnsi" w:hAnsiTheme="minorHAnsi" w:cstheme="minorHAnsi"/>
          <w:sz w:val="20"/>
          <w:szCs w:val="20"/>
        </w:rPr>
        <w:t>ul</w:t>
      </w:r>
      <w:r w:rsidR="007457AA" w:rsidRPr="0088343A">
        <w:rPr>
          <w:rFonts w:asciiTheme="minorHAnsi" w:hAnsiTheme="minorHAnsi" w:cstheme="minorHAnsi"/>
          <w:sz w:val="20"/>
          <w:szCs w:val="20"/>
        </w:rPr>
        <w:t>. Toruńska 200, 62-600 Koło</w:t>
      </w:r>
      <w:r w:rsidR="009E7665" w:rsidRPr="0088343A">
        <w:rPr>
          <w:rFonts w:asciiTheme="minorHAnsi" w:hAnsiTheme="minorHAnsi" w:cstheme="minorHAnsi"/>
          <w:sz w:val="20"/>
          <w:szCs w:val="20"/>
        </w:rPr>
        <w:t>, zwany d</w:t>
      </w:r>
      <w:r w:rsidR="00A97755" w:rsidRPr="0088343A">
        <w:rPr>
          <w:rFonts w:asciiTheme="minorHAnsi" w:hAnsiTheme="minorHAnsi" w:cstheme="minorHAnsi"/>
          <w:sz w:val="20"/>
          <w:szCs w:val="20"/>
        </w:rPr>
        <w:t>alej „PZD”</w:t>
      </w:r>
      <w:r w:rsidR="009F42FF">
        <w:rPr>
          <w:rFonts w:asciiTheme="minorHAnsi" w:hAnsiTheme="minorHAnsi" w:cstheme="minorHAnsi"/>
          <w:sz w:val="20"/>
          <w:szCs w:val="20"/>
        </w:rPr>
        <w:t xml:space="preserve"> lub „Administrator”</w:t>
      </w:r>
      <w:r w:rsidR="00A97755" w:rsidRPr="0088343A">
        <w:rPr>
          <w:rFonts w:asciiTheme="minorHAnsi" w:hAnsiTheme="minorHAnsi" w:cstheme="minorHAnsi"/>
          <w:sz w:val="20"/>
          <w:szCs w:val="20"/>
        </w:rPr>
        <w:t>.</w:t>
      </w:r>
    </w:p>
    <w:p w14:paraId="167687BF" w14:textId="5114534F" w:rsidR="00CA6B53" w:rsidRPr="0088343A" w:rsidRDefault="00290EA8" w:rsidP="003A6E47">
      <w:pPr>
        <w:pStyle w:val="Default"/>
        <w:numPr>
          <w:ilvl w:val="0"/>
          <w:numId w:val="3"/>
        </w:numPr>
        <w:spacing w:after="120"/>
        <w:ind w:hanging="357"/>
        <w:jc w:val="both"/>
        <w:rPr>
          <w:rFonts w:asciiTheme="minorHAnsi" w:hAnsiTheme="minorHAnsi" w:cstheme="minorHAnsi"/>
          <w:sz w:val="20"/>
          <w:szCs w:val="20"/>
        </w:rPr>
      </w:pPr>
      <w:r w:rsidRPr="0088343A">
        <w:rPr>
          <w:rFonts w:asciiTheme="minorHAnsi" w:hAnsiTheme="minorHAnsi" w:cstheme="minorHAnsi"/>
          <w:sz w:val="20"/>
          <w:szCs w:val="20"/>
        </w:rPr>
        <w:t xml:space="preserve">Administrator powołał Inspektora Ochrony Danych </w:t>
      </w:r>
      <w:r w:rsidR="004031C0" w:rsidRPr="0088343A">
        <w:rPr>
          <w:rFonts w:asciiTheme="minorHAnsi" w:hAnsiTheme="minorHAnsi" w:cstheme="minorHAnsi"/>
          <w:sz w:val="20"/>
          <w:szCs w:val="20"/>
        </w:rPr>
        <w:t>oraz jego zastępcę, do których</w:t>
      </w:r>
      <w:r w:rsidRPr="0088343A">
        <w:rPr>
          <w:rFonts w:asciiTheme="minorHAnsi" w:hAnsiTheme="minorHAnsi" w:cstheme="minorHAnsi"/>
          <w:sz w:val="20"/>
          <w:szCs w:val="20"/>
        </w:rPr>
        <w:t xml:space="preserve"> można się zwrócić </w:t>
      </w:r>
      <w:r w:rsidR="004031C0" w:rsidRPr="0088343A">
        <w:rPr>
          <w:rFonts w:asciiTheme="minorHAnsi" w:hAnsiTheme="minorHAnsi" w:cstheme="minorHAnsi"/>
          <w:sz w:val="20"/>
          <w:szCs w:val="20"/>
        </w:rPr>
        <w:t xml:space="preserve">za pośrednictwem e-maila: </w:t>
      </w:r>
      <w:hyperlink r:id="rId11" w:history="1">
        <w:r w:rsidR="002B5D64" w:rsidRPr="0088343A">
          <w:rPr>
            <w:rStyle w:val="Hipercze"/>
            <w:rFonts w:asciiTheme="minorHAnsi" w:hAnsiTheme="minorHAnsi" w:cstheme="minorHAnsi"/>
            <w:sz w:val="20"/>
            <w:szCs w:val="20"/>
          </w:rPr>
          <w:t>sekretariat@pzdkolo.pl</w:t>
        </w:r>
      </w:hyperlink>
      <w:r w:rsidR="002B5D64" w:rsidRPr="0088343A">
        <w:rPr>
          <w:rFonts w:asciiTheme="minorHAnsi" w:hAnsiTheme="minorHAnsi" w:cstheme="minorHAnsi"/>
          <w:sz w:val="20"/>
          <w:szCs w:val="20"/>
        </w:rPr>
        <w:t xml:space="preserve"> </w:t>
      </w:r>
      <w:r w:rsidRPr="0088343A">
        <w:rPr>
          <w:rFonts w:asciiTheme="minorHAnsi" w:hAnsiTheme="minorHAnsi" w:cstheme="minorHAnsi"/>
          <w:sz w:val="20"/>
          <w:szCs w:val="20"/>
        </w:rPr>
        <w:t>z wszelkimi kwestiami związanymi z</w:t>
      </w:r>
      <w:r w:rsidR="002B5D64" w:rsidRPr="0088343A">
        <w:rPr>
          <w:rFonts w:asciiTheme="minorHAnsi" w:hAnsiTheme="minorHAnsi" w:cstheme="minorHAnsi"/>
          <w:sz w:val="20"/>
          <w:szCs w:val="20"/>
        </w:rPr>
        <w:t> </w:t>
      </w:r>
      <w:r w:rsidRPr="0088343A">
        <w:rPr>
          <w:rFonts w:asciiTheme="minorHAnsi" w:hAnsiTheme="minorHAnsi" w:cstheme="minorHAnsi"/>
          <w:sz w:val="20"/>
          <w:szCs w:val="20"/>
        </w:rPr>
        <w:t>przetwarzaniem danych osobowych</w:t>
      </w:r>
      <w:r w:rsidR="004031C0" w:rsidRPr="0088343A">
        <w:rPr>
          <w:rFonts w:asciiTheme="minorHAnsi" w:hAnsiTheme="minorHAnsi" w:cstheme="minorHAnsi"/>
          <w:sz w:val="20"/>
          <w:szCs w:val="20"/>
        </w:rPr>
        <w:t>.</w:t>
      </w:r>
    </w:p>
    <w:p w14:paraId="2648AFA9" w14:textId="51469C86" w:rsidR="00BA7986" w:rsidRPr="0088343A" w:rsidRDefault="00BA7986" w:rsidP="003A6E47">
      <w:pPr>
        <w:widowControl w:val="0"/>
        <w:numPr>
          <w:ilvl w:val="0"/>
          <w:numId w:val="3"/>
        </w:numPr>
        <w:suppressAutoHyphens/>
        <w:spacing w:after="120" w:line="300" w:lineRule="exact"/>
        <w:ind w:hanging="357"/>
        <w:jc w:val="both"/>
        <w:rPr>
          <w:rFonts w:asciiTheme="minorHAnsi" w:hAnsiTheme="minorHAnsi" w:cstheme="minorHAnsi"/>
          <w:szCs w:val="20"/>
        </w:rPr>
      </w:pPr>
      <w:r w:rsidRPr="0088343A">
        <w:rPr>
          <w:rFonts w:asciiTheme="minorHAnsi" w:hAnsiTheme="minorHAnsi" w:cstheme="minorHAnsi"/>
          <w:szCs w:val="20"/>
        </w:rPr>
        <w:t>Pani/Pana dane osobowe przetwarzane są na podstawie:</w:t>
      </w:r>
    </w:p>
    <w:p w14:paraId="4D87AA94" w14:textId="77777777" w:rsidR="00BA7986" w:rsidRPr="0088343A" w:rsidRDefault="00BA7986" w:rsidP="003A6E47">
      <w:pPr>
        <w:pStyle w:val="Akapitzlist"/>
        <w:widowControl w:val="0"/>
        <w:numPr>
          <w:ilvl w:val="0"/>
          <w:numId w:val="4"/>
        </w:numPr>
        <w:suppressAutoHyphens/>
        <w:spacing w:after="120" w:line="300" w:lineRule="exact"/>
        <w:ind w:hanging="357"/>
        <w:contextualSpacing w:val="0"/>
        <w:jc w:val="both"/>
        <w:rPr>
          <w:rFonts w:cstheme="minorHAnsi"/>
          <w:sz w:val="20"/>
          <w:szCs w:val="20"/>
        </w:rPr>
      </w:pPr>
      <w:r w:rsidRPr="0088343A">
        <w:rPr>
          <w:rFonts w:cstheme="minorHAnsi"/>
          <w:sz w:val="20"/>
          <w:szCs w:val="20"/>
        </w:rPr>
        <w:t>art. 6 ust. 1 lit. b RODO - uprawnienie do żądania danych niezbędnych do podjęcia działań przed zawarciem umowy w zakresie wskazanym w art. 22(1) Ustawy Kodeks Pracy;</w:t>
      </w:r>
    </w:p>
    <w:p w14:paraId="68A7D4D7" w14:textId="15C67542" w:rsidR="00BA7986" w:rsidRPr="0088343A" w:rsidRDefault="00BA7986" w:rsidP="003A6E47">
      <w:pPr>
        <w:pStyle w:val="Akapitzlist"/>
        <w:widowControl w:val="0"/>
        <w:numPr>
          <w:ilvl w:val="0"/>
          <w:numId w:val="4"/>
        </w:numPr>
        <w:suppressAutoHyphens/>
        <w:spacing w:after="120" w:line="300" w:lineRule="exact"/>
        <w:ind w:hanging="357"/>
        <w:contextualSpacing w:val="0"/>
        <w:jc w:val="both"/>
        <w:rPr>
          <w:rFonts w:cstheme="minorHAnsi"/>
          <w:sz w:val="20"/>
          <w:szCs w:val="20"/>
        </w:rPr>
      </w:pPr>
      <w:r w:rsidRPr="0088343A">
        <w:rPr>
          <w:rFonts w:cstheme="minorHAnsi"/>
          <w:sz w:val="20"/>
          <w:szCs w:val="20"/>
        </w:rPr>
        <w:t xml:space="preserve">art. 6 ust. 1 lit. c </w:t>
      </w:r>
      <w:r w:rsidR="00D978A7" w:rsidRPr="0088343A">
        <w:rPr>
          <w:rFonts w:cstheme="minorHAnsi"/>
          <w:sz w:val="20"/>
          <w:szCs w:val="20"/>
        </w:rPr>
        <w:t xml:space="preserve">i e </w:t>
      </w:r>
      <w:r w:rsidRPr="0088343A">
        <w:rPr>
          <w:rFonts w:cstheme="minorHAnsi"/>
          <w:sz w:val="20"/>
          <w:szCs w:val="20"/>
        </w:rPr>
        <w:t>RODO – spełnienie wymagań na gruncie obowiązującego prawodawstwa w związku z art. 22(1) Ustawy Kodeks Pracy</w:t>
      </w:r>
      <w:r w:rsidR="00002754" w:rsidRPr="0088343A">
        <w:rPr>
          <w:rFonts w:cstheme="minorHAnsi"/>
          <w:sz w:val="20"/>
          <w:szCs w:val="20"/>
        </w:rPr>
        <w:t xml:space="preserve"> i/lub Ustawy z dnia 21 listopada 2008 r. o pracownikach samorządowych</w:t>
      </w:r>
      <w:r w:rsidRPr="0088343A">
        <w:rPr>
          <w:rFonts w:cstheme="minorHAnsi"/>
          <w:sz w:val="20"/>
          <w:szCs w:val="20"/>
        </w:rPr>
        <w:t>;</w:t>
      </w:r>
    </w:p>
    <w:p w14:paraId="099D3D96" w14:textId="77777777" w:rsidR="00BA7986" w:rsidRPr="0088343A" w:rsidRDefault="00BA7986" w:rsidP="003A6E47">
      <w:pPr>
        <w:pStyle w:val="Akapitzlist"/>
        <w:widowControl w:val="0"/>
        <w:numPr>
          <w:ilvl w:val="0"/>
          <w:numId w:val="4"/>
        </w:numPr>
        <w:suppressAutoHyphens/>
        <w:spacing w:after="120" w:line="300" w:lineRule="exact"/>
        <w:ind w:hanging="357"/>
        <w:contextualSpacing w:val="0"/>
        <w:jc w:val="both"/>
        <w:rPr>
          <w:rFonts w:cstheme="minorHAnsi"/>
          <w:sz w:val="20"/>
          <w:szCs w:val="20"/>
        </w:rPr>
      </w:pPr>
      <w:r w:rsidRPr="0088343A">
        <w:rPr>
          <w:rFonts w:cstheme="minorHAnsi"/>
          <w:sz w:val="20"/>
          <w:szCs w:val="20"/>
        </w:rPr>
        <w:t xml:space="preserve"> art. 6 ust. 1 lit. a RODO - zgoda kandydata do pracy na przetwarzanie danych osobowych, wykraczających poza katalog wskazany w art. 22(1) Ustawy Kodeks Pracy oraz w przypadku wyrażania zgody na przetwarzanie danych osobowych na poczet przyszłych procesów rekrutacyjnych;</w:t>
      </w:r>
    </w:p>
    <w:p w14:paraId="7050522B" w14:textId="77777777" w:rsidR="00BA7986" w:rsidRPr="0088343A" w:rsidRDefault="00BA7986" w:rsidP="003A6E47">
      <w:pPr>
        <w:pStyle w:val="Akapitzlist"/>
        <w:widowControl w:val="0"/>
        <w:numPr>
          <w:ilvl w:val="0"/>
          <w:numId w:val="4"/>
        </w:numPr>
        <w:suppressAutoHyphens/>
        <w:spacing w:after="120" w:line="300" w:lineRule="exact"/>
        <w:ind w:hanging="357"/>
        <w:contextualSpacing w:val="0"/>
        <w:jc w:val="both"/>
        <w:rPr>
          <w:rFonts w:cstheme="minorHAnsi"/>
          <w:sz w:val="20"/>
          <w:szCs w:val="20"/>
        </w:rPr>
      </w:pPr>
      <w:r w:rsidRPr="0088343A">
        <w:rPr>
          <w:rFonts w:cstheme="minorHAnsi"/>
          <w:sz w:val="20"/>
          <w:szCs w:val="20"/>
        </w:rPr>
        <w:t>art. 6 ust. 1 lit. f RODO - ustalenie, dochodzenie oraz zabezpieczenie ewentualnych roszczeń oraz obrona przed tymi roszczeniami związanymi z procesami rekrutacyjnymi;</w:t>
      </w:r>
    </w:p>
    <w:p w14:paraId="4BDA197F" w14:textId="1852D2FB" w:rsidR="00FD542E" w:rsidRPr="0088343A" w:rsidRDefault="00BA7986" w:rsidP="003A6E47">
      <w:pPr>
        <w:pStyle w:val="Akapitzlist"/>
        <w:widowControl w:val="0"/>
        <w:numPr>
          <w:ilvl w:val="0"/>
          <w:numId w:val="4"/>
        </w:numPr>
        <w:suppressAutoHyphens/>
        <w:spacing w:after="120" w:line="300" w:lineRule="exact"/>
        <w:ind w:hanging="357"/>
        <w:contextualSpacing w:val="0"/>
        <w:jc w:val="both"/>
        <w:rPr>
          <w:rFonts w:cstheme="minorHAnsi"/>
          <w:sz w:val="20"/>
          <w:szCs w:val="20"/>
        </w:rPr>
      </w:pPr>
      <w:r w:rsidRPr="0088343A">
        <w:rPr>
          <w:rFonts w:cstheme="minorHAnsi"/>
          <w:sz w:val="20"/>
          <w:szCs w:val="20"/>
        </w:rPr>
        <w:t>art. 9 ust. 2 lit. a RODO - w przypadku wskazania przez kandydata do pracy danych osobowych szczególnej kategorii.</w:t>
      </w:r>
    </w:p>
    <w:p w14:paraId="1B88F1F5" w14:textId="1629136B" w:rsidR="0061536B" w:rsidRPr="0088343A" w:rsidRDefault="00F97305" w:rsidP="003A6E47">
      <w:pPr>
        <w:pStyle w:val="Akapitzlist"/>
        <w:widowControl w:val="0"/>
        <w:numPr>
          <w:ilvl w:val="0"/>
          <w:numId w:val="3"/>
        </w:numPr>
        <w:suppressAutoHyphens/>
        <w:spacing w:after="120" w:line="300" w:lineRule="exact"/>
        <w:ind w:hanging="357"/>
        <w:contextualSpacing w:val="0"/>
        <w:jc w:val="both"/>
        <w:rPr>
          <w:rFonts w:cstheme="minorHAnsi"/>
          <w:sz w:val="20"/>
          <w:szCs w:val="20"/>
        </w:rPr>
      </w:pPr>
      <w:r w:rsidRPr="0088343A">
        <w:rPr>
          <w:rFonts w:cstheme="minorHAnsi"/>
          <w:sz w:val="20"/>
          <w:szCs w:val="20"/>
        </w:rPr>
        <w:t>W przypadku przetwarzania danych osobowych w danym procesie rekrutacyjnym, dane osobowe będą przetwarzane nie dłużej, niż do zakończenia danego procesu rekrutacyjnego, następnie przez okres 3 miesięcy licząc od dnia zakończenia rekrutacji zgodnie z</w:t>
      </w:r>
      <w:r w:rsidR="00531A73" w:rsidRPr="0088343A">
        <w:rPr>
          <w:rFonts w:cstheme="minorHAnsi"/>
          <w:sz w:val="20"/>
          <w:szCs w:val="20"/>
        </w:rPr>
        <w:t xml:space="preserve"> art. 15 Ustawy z dnia 21 listopada 2008 r. o pracownikach samorządowych</w:t>
      </w:r>
      <w:r w:rsidRPr="0088343A">
        <w:rPr>
          <w:rFonts w:cstheme="minorHAnsi"/>
          <w:sz w:val="20"/>
          <w:szCs w:val="20"/>
        </w:rPr>
        <w:t>. W przypadku wyrażenia przez kandydata do pracy zgody na przetwarzanie danych osobowych na poczet przyszłych procesów rekrutacyjnych, dane osobowe będą przechowywane przez okres 12 miesięcy lub do czasu wycofania przez kandydata do pracy wyrażonej zgody.</w:t>
      </w:r>
    </w:p>
    <w:p w14:paraId="24914C38" w14:textId="6D7A596C" w:rsidR="00171953" w:rsidRPr="0088343A" w:rsidRDefault="00171953" w:rsidP="003A6E47">
      <w:pPr>
        <w:pStyle w:val="Akapitzlist"/>
        <w:widowControl w:val="0"/>
        <w:numPr>
          <w:ilvl w:val="0"/>
          <w:numId w:val="3"/>
        </w:numPr>
        <w:suppressAutoHyphens/>
        <w:spacing w:after="120" w:line="300" w:lineRule="exact"/>
        <w:ind w:hanging="357"/>
        <w:contextualSpacing w:val="0"/>
        <w:jc w:val="both"/>
        <w:rPr>
          <w:rFonts w:cstheme="minorHAnsi"/>
          <w:sz w:val="20"/>
          <w:szCs w:val="20"/>
        </w:rPr>
      </w:pPr>
      <w:r w:rsidRPr="0088343A">
        <w:rPr>
          <w:rFonts w:cstheme="minorHAnsi"/>
          <w:sz w:val="20"/>
          <w:szCs w:val="20"/>
        </w:rPr>
        <w:t>Odbiorcami Pani/Pana danych osobowych odbiorcami będą</w:t>
      </w:r>
      <w:r w:rsidR="00402BE0">
        <w:rPr>
          <w:rFonts w:cstheme="minorHAnsi"/>
          <w:sz w:val="20"/>
          <w:szCs w:val="20"/>
        </w:rPr>
        <w:t>:</w:t>
      </w:r>
    </w:p>
    <w:p w14:paraId="6D72A543" w14:textId="52BF500A" w:rsidR="006B50C4" w:rsidRPr="0088343A" w:rsidRDefault="00CA6B53" w:rsidP="003A6E47">
      <w:pPr>
        <w:pStyle w:val="Akapitzlist"/>
        <w:widowControl w:val="0"/>
        <w:numPr>
          <w:ilvl w:val="0"/>
          <w:numId w:val="6"/>
        </w:numPr>
        <w:suppressAutoHyphens/>
        <w:spacing w:after="120" w:line="300" w:lineRule="exact"/>
        <w:ind w:hanging="357"/>
        <w:contextualSpacing w:val="0"/>
        <w:jc w:val="both"/>
        <w:rPr>
          <w:rFonts w:ascii="Calibri" w:hAnsi="Calibri" w:cs="Calibri"/>
          <w:sz w:val="20"/>
          <w:szCs w:val="20"/>
        </w:rPr>
      </w:pPr>
      <w:r w:rsidRPr="0088343A">
        <w:rPr>
          <w:rFonts w:ascii="Calibri" w:hAnsi="Calibri" w:cs="Calibri"/>
          <w:sz w:val="20"/>
          <w:szCs w:val="20"/>
        </w:rPr>
        <w:t>podmioty współpracujące</w:t>
      </w:r>
      <w:r w:rsidR="00F73657" w:rsidRPr="0088343A">
        <w:rPr>
          <w:rFonts w:ascii="Calibri" w:hAnsi="Calibri" w:cs="Calibri"/>
          <w:sz w:val="20"/>
          <w:szCs w:val="20"/>
        </w:rPr>
        <w:t xml:space="preserve"> </w:t>
      </w:r>
      <w:r w:rsidRPr="0088343A">
        <w:rPr>
          <w:rFonts w:ascii="Calibri" w:hAnsi="Calibri" w:cs="Calibri"/>
          <w:sz w:val="20"/>
          <w:szCs w:val="20"/>
        </w:rPr>
        <w:t>z</w:t>
      </w:r>
      <w:r w:rsidR="00F73657" w:rsidRPr="0088343A">
        <w:rPr>
          <w:rFonts w:ascii="Calibri" w:hAnsi="Calibri" w:cs="Calibri"/>
          <w:sz w:val="20"/>
          <w:szCs w:val="20"/>
        </w:rPr>
        <w:t xml:space="preserve"> PZD</w:t>
      </w:r>
      <w:r w:rsidRPr="0088343A">
        <w:rPr>
          <w:rFonts w:ascii="Calibri" w:hAnsi="Calibri" w:cs="Calibri"/>
          <w:sz w:val="20"/>
          <w:szCs w:val="20"/>
        </w:rPr>
        <w:t xml:space="preserve"> na mocy zawartych umów powierzenia przetwarzania danych osobowych oraz przy zapewnieniu stosowania przez niniejsze podmioty adekwatnych środków technicznych i organizacyjnych zapewniających ochronę danych w zakresie obsługi teleinformatycznej</w:t>
      </w:r>
      <w:r w:rsidR="005904D6" w:rsidRPr="0088343A">
        <w:rPr>
          <w:rFonts w:ascii="Calibri" w:hAnsi="Calibri" w:cs="Calibri"/>
          <w:sz w:val="20"/>
          <w:szCs w:val="20"/>
        </w:rPr>
        <w:t xml:space="preserve"> </w:t>
      </w:r>
      <w:r w:rsidR="00F73657" w:rsidRPr="0088343A">
        <w:rPr>
          <w:rFonts w:ascii="Calibri" w:hAnsi="Calibri" w:cs="Calibri"/>
          <w:sz w:val="20"/>
          <w:szCs w:val="20"/>
        </w:rPr>
        <w:t xml:space="preserve">oraz </w:t>
      </w:r>
      <w:r w:rsidR="000B54F3" w:rsidRPr="0088343A">
        <w:rPr>
          <w:rFonts w:ascii="Calibri" w:hAnsi="Calibri" w:cs="Calibri"/>
          <w:sz w:val="20"/>
          <w:szCs w:val="20"/>
        </w:rPr>
        <w:t>doradztwa</w:t>
      </w:r>
      <w:r w:rsidR="00584DDF" w:rsidRPr="0088343A">
        <w:rPr>
          <w:rFonts w:ascii="Calibri" w:hAnsi="Calibri" w:cs="Calibri"/>
          <w:sz w:val="20"/>
          <w:szCs w:val="20"/>
        </w:rPr>
        <w:t>;</w:t>
      </w:r>
    </w:p>
    <w:p w14:paraId="07196FE2" w14:textId="106E7F94" w:rsidR="00D1553D" w:rsidRPr="0088343A" w:rsidRDefault="00D1553D" w:rsidP="003A6E47">
      <w:pPr>
        <w:pStyle w:val="Akapitzlist"/>
        <w:numPr>
          <w:ilvl w:val="0"/>
          <w:numId w:val="6"/>
        </w:numPr>
        <w:spacing w:after="120"/>
        <w:ind w:hanging="357"/>
        <w:contextualSpacing w:val="0"/>
        <w:jc w:val="both"/>
        <w:rPr>
          <w:rFonts w:ascii="Calibri" w:hAnsi="Calibri" w:cs="Calibri"/>
          <w:sz w:val="20"/>
          <w:szCs w:val="20"/>
        </w:rPr>
      </w:pPr>
      <w:r w:rsidRPr="0088343A">
        <w:rPr>
          <w:rFonts w:ascii="Calibri" w:hAnsi="Calibri" w:cs="Calibri"/>
          <w:sz w:val="20"/>
          <w:szCs w:val="20"/>
        </w:rPr>
        <w:t>podmioty, którym Administrator ma obowiązek przekazać dane na gruncie obowiązujących przepisów prawa</w:t>
      </w:r>
      <w:r w:rsidR="00584DDF" w:rsidRPr="0088343A">
        <w:rPr>
          <w:rFonts w:ascii="Calibri" w:hAnsi="Calibri" w:cs="Calibri"/>
          <w:sz w:val="20"/>
          <w:szCs w:val="20"/>
        </w:rPr>
        <w:t>.</w:t>
      </w:r>
    </w:p>
    <w:p w14:paraId="787ED231" w14:textId="77777777" w:rsidR="00BB5C03" w:rsidRPr="0088343A" w:rsidRDefault="00CA6B53" w:rsidP="003A6E47">
      <w:pPr>
        <w:pStyle w:val="Akapitzlist"/>
        <w:widowControl w:val="0"/>
        <w:numPr>
          <w:ilvl w:val="0"/>
          <w:numId w:val="3"/>
        </w:numPr>
        <w:suppressAutoHyphens/>
        <w:spacing w:after="120" w:line="300" w:lineRule="exact"/>
        <w:ind w:hanging="357"/>
        <w:contextualSpacing w:val="0"/>
        <w:jc w:val="both"/>
        <w:rPr>
          <w:rFonts w:ascii="Calibri" w:hAnsi="Calibri" w:cs="Calibri"/>
          <w:sz w:val="20"/>
          <w:szCs w:val="20"/>
        </w:rPr>
      </w:pPr>
      <w:r w:rsidRPr="0088343A">
        <w:rPr>
          <w:rFonts w:ascii="Calibri" w:hAnsi="Calibri" w:cs="Calibri"/>
          <w:sz w:val="20"/>
          <w:szCs w:val="20"/>
        </w:rPr>
        <w:t>Każdej osobie, której dane są przetwarzane przysługuje prawo do</w:t>
      </w:r>
      <w:r w:rsidR="00BB5C03" w:rsidRPr="0088343A">
        <w:rPr>
          <w:rFonts w:ascii="Calibri" w:hAnsi="Calibri" w:cs="Calibri"/>
          <w:sz w:val="20"/>
          <w:szCs w:val="20"/>
        </w:rPr>
        <w:t>:</w:t>
      </w:r>
    </w:p>
    <w:p w14:paraId="35A3BEB9" w14:textId="1EFDEF25" w:rsidR="00A953F4" w:rsidRPr="0088343A" w:rsidRDefault="00A953F4" w:rsidP="003A6E47">
      <w:pPr>
        <w:pStyle w:val="Akapitzlist"/>
        <w:widowControl w:val="0"/>
        <w:numPr>
          <w:ilvl w:val="0"/>
          <w:numId w:val="7"/>
        </w:numPr>
        <w:suppressAutoHyphens/>
        <w:spacing w:after="120" w:line="300" w:lineRule="exact"/>
        <w:ind w:hanging="357"/>
        <w:contextualSpacing w:val="0"/>
        <w:jc w:val="both"/>
        <w:rPr>
          <w:rFonts w:ascii="Calibri" w:hAnsi="Calibri" w:cs="Calibri"/>
          <w:sz w:val="20"/>
          <w:szCs w:val="20"/>
        </w:rPr>
      </w:pPr>
      <w:r w:rsidRPr="0088343A">
        <w:rPr>
          <w:rFonts w:ascii="Calibri" w:hAnsi="Calibri" w:cs="Calibri"/>
          <w:sz w:val="20"/>
          <w:szCs w:val="20"/>
        </w:rPr>
        <w:t>prawo dostępu do danych osobowych;</w:t>
      </w:r>
    </w:p>
    <w:p w14:paraId="65D8911A" w14:textId="6B6FB347" w:rsidR="00A953F4" w:rsidRPr="0088343A" w:rsidRDefault="00A953F4" w:rsidP="003A6E47">
      <w:pPr>
        <w:pStyle w:val="Akapitzlist"/>
        <w:widowControl w:val="0"/>
        <w:numPr>
          <w:ilvl w:val="0"/>
          <w:numId w:val="7"/>
        </w:numPr>
        <w:suppressAutoHyphens/>
        <w:spacing w:after="120" w:line="300" w:lineRule="exact"/>
        <w:ind w:hanging="357"/>
        <w:contextualSpacing w:val="0"/>
        <w:jc w:val="both"/>
        <w:rPr>
          <w:rFonts w:ascii="Calibri" w:hAnsi="Calibri" w:cs="Calibri"/>
          <w:sz w:val="20"/>
          <w:szCs w:val="20"/>
        </w:rPr>
      </w:pPr>
      <w:r w:rsidRPr="0088343A">
        <w:rPr>
          <w:rFonts w:ascii="Calibri" w:hAnsi="Calibri" w:cs="Calibri"/>
          <w:sz w:val="20"/>
          <w:szCs w:val="20"/>
        </w:rPr>
        <w:t>prawo do sprostowania lub uzupełnienia danych osobowych;</w:t>
      </w:r>
    </w:p>
    <w:p w14:paraId="404380BD" w14:textId="7D52BE2B" w:rsidR="00A953F4" w:rsidRDefault="00A953F4" w:rsidP="003A6E47">
      <w:pPr>
        <w:pStyle w:val="Akapitzlist"/>
        <w:widowControl w:val="0"/>
        <w:numPr>
          <w:ilvl w:val="0"/>
          <w:numId w:val="7"/>
        </w:numPr>
        <w:suppressAutoHyphens/>
        <w:spacing w:after="120" w:line="300" w:lineRule="exact"/>
        <w:ind w:hanging="357"/>
        <w:contextualSpacing w:val="0"/>
        <w:jc w:val="both"/>
        <w:rPr>
          <w:rFonts w:ascii="Calibri" w:hAnsi="Calibri" w:cs="Calibri"/>
          <w:sz w:val="20"/>
          <w:szCs w:val="20"/>
        </w:rPr>
      </w:pPr>
      <w:r w:rsidRPr="0088343A">
        <w:rPr>
          <w:rFonts w:ascii="Calibri" w:hAnsi="Calibri" w:cs="Calibri"/>
          <w:sz w:val="20"/>
          <w:szCs w:val="20"/>
        </w:rPr>
        <w:t xml:space="preserve">prawo żądania od </w:t>
      </w:r>
      <w:r w:rsidR="00F84A1F" w:rsidRPr="0088343A">
        <w:rPr>
          <w:rFonts w:ascii="Calibri" w:hAnsi="Calibri" w:cs="Calibri"/>
          <w:sz w:val="20"/>
          <w:szCs w:val="20"/>
        </w:rPr>
        <w:t>PZD</w:t>
      </w:r>
      <w:r w:rsidRPr="0088343A">
        <w:rPr>
          <w:rFonts w:ascii="Calibri" w:hAnsi="Calibri" w:cs="Calibri"/>
          <w:sz w:val="20"/>
          <w:szCs w:val="20"/>
        </w:rPr>
        <w:t xml:space="preserve"> ograniczenia przetwarzania danych osobowych</w:t>
      </w:r>
      <w:r w:rsidR="001F6A6B" w:rsidRPr="0088343A">
        <w:rPr>
          <w:rFonts w:ascii="Calibri" w:hAnsi="Calibri" w:cs="Calibri"/>
          <w:sz w:val="20"/>
          <w:szCs w:val="20"/>
        </w:rPr>
        <w:t>;</w:t>
      </w:r>
    </w:p>
    <w:p w14:paraId="69B23844" w14:textId="5B13C502" w:rsidR="00C3404C" w:rsidRPr="0088343A" w:rsidRDefault="00C3404C" w:rsidP="003A6E47">
      <w:pPr>
        <w:pStyle w:val="Akapitzlist"/>
        <w:widowControl w:val="0"/>
        <w:numPr>
          <w:ilvl w:val="0"/>
          <w:numId w:val="7"/>
        </w:numPr>
        <w:suppressAutoHyphens/>
        <w:spacing w:after="120" w:line="300" w:lineRule="exact"/>
        <w:ind w:hanging="357"/>
        <w:contextualSpacing w:val="0"/>
        <w:jc w:val="both"/>
        <w:rPr>
          <w:rFonts w:ascii="Calibri" w:hAnsi="Calibri" w:cs="Calibri"/>
          <w:sz w:val="20"/>
          <w:szCs w:val="20"/>
        </w:rPr>
      </w:pPr>
      <w:r>
        <w:rPr>
          <w:rFonts w:ascii="Calibri" w:hAnsi="Calibri" w:cs="Calibri"/>
          <w:sz w:val="20"/>
          <w:szCs w:val="20"/>
        </w:rPr>
        <w:t>prawo do wniesienia sprzeciwu;</w:t>
      </w:r>
    </w:p>
    <w:p w14:paraId="5A0316B3" w14:textId="5086B3C9" w:rsidR="0023626B" w:rsidRPr="0088343A" w:rsidRDefault="0023626B" w:rsidP="003A6E47">
      <w:pPr>
        <w:pStyle w:val="Akapitzlist"/>
        <w:widowControl w:val="0"/>
        <w:numPr>
          <w:ilvl w:val="0"/>
          <w:numId w:val="7"/>
        </w:numPr>
        <w:suppressAutoHyphens/>
        <w:spacing w:after="120" w:line="300" w:lineRule="exact"/>
        <w:ind w:hanging="357"/>
        <w:contextualSpacing w:val="0"/>
        <w:jc w:val="both"/>
        <w:rPr>
          <w:rFonts w:ascii="Calibri" w:hAnsi="Calibri" w:cs="Calibri"/>
          <w:sz w:val="20"/>
          <w:szCs w:val="20"/>
        </w:rPr>
      </w:pPr>
      <w:r w:rsidRPr="0088343A">
        <w:rPr>
          <w:rFonts w:ascii="Calibri" w:hAnsi="Calibri" w:cs="Calibri"/>
          <w:sz w:val="20"/>
          <w:szCs w:val="20"/>
        </w:rPr>
        <w:t xml:space="preserve">prawo do usunięcia </w:t>
      </w:r>
      <w:r w:rsidR="001F6A6B" w:rsidRPr="0088343A">
        <w:rPr>
          <w:rFonts w:ascii="Calibri" w:hAnsi="Calibri" w:cs="Calibri"/>
          <w:sz w:val="20"/>
          <w:szCs w:val="20"/>
        </w:rPr>
        <w:t>danych;</w:t>
      </w:r>
    </w:p>
    <w:p w14:paraId="13F3878E" w14:textId="22F048DE" w:rsidR="001F6A6B" w:rsidRPr="0088343A" w:rsidRDefault="001F6A6B" w:rsidP="003A6E47">
      <w:pPr>
        <w:pStyle w:val="Akapitzlist"/>
        <w:widowControl w:val="0"/>
        <w:numPr>
          <w:ilvl w:val="0"/>
          <w:numId w:val="7"/>
        </w:numPr>
        <w:suppressAutoHyphens/>
        <w:spacing w:after="120" w:line="300" w:lineRule="exact"/>
        <w:ind w:hanging="357"/>
        <w:contextualSpacing w:val="0"/>
        <w:jc w:val="both"/>
        <w:rPr>
          <w:rFonts w:ascii="Calibri" w:hAnsi="Calibri" w:cs="Calibri"/>
          <w:sz w:val="20"/>
          <w:szCs w:val="20"/>
        </w:rPr>
      </w:pPr>
      <w:r w:rsidRPr="0088343A">
        <w:rPr>
          <w:rFonts w:ascii="Calibri" w:hAnsi="Calibri" w:cs="Calibri"/>
          <w:sz w:val="20"/>
          <w:szCs w:val="20"/>
        </w:rPr>
        <w:t>prawo do wycofania zgody;</w:t>
      </w:r>
    </w:p>
    <w:p w14:paraId="43B39400" w14:textId="4AC126D8" w:rsidR="00761EB7" w:rsidRPr="0088343A" w:rsidRDefault="00A953F4" w:rsidP="003A6E47">
      <w:pPr>
        <w:pStyle w:val="Akapitzlist"/>
        <w:widowControl w:val="0"/>
        <w:numPr>
          <w:ilvl w:val="0"/>
          <w:numId w:val="7"/>
        </w:numPr>
        <w:suppressAutoHyphens/>
        <w:spacing w:after="120" w:line="300" w:lineRule="exact"/>
        <w:ind w:hanging="357"/>
        <w:contextualSpacing w:val="0"/>
        <w:jc w:val="both"/>
        <w:rPr>
          <w:rFonts w:ascii="Calibri" w:hAnsi="Calibri" w:cs="Calibri"/>
          <w:sz w:val="20"/>
          <w:szCs w:val="20"/>
        </w:rPr>
      </w:pPr>
      <w:r w:rsidRPr="0088343A">
        <w:rPr>
          <w:rFonts w:ascii="Calibri" w:hAnsi="Calibri" w:cs="Calibri"/>
          <w:sz w:val="20"/>
          <w:szCs w:val="20"/>
        </w:rPr>
        <w:lastRenderedPageBreak/>
        <w:t>prawo do wniesienia skargi do Prezesa Urzędu Ochrony Danych Osobowych, gdy uzna Pani/Pan, że przetwarzanie danych osobowych Pani/Pana dotyczących narusza przepisy RODO</w:t>
      </w:r>
      <w:r w:rsidR="007B3AF4" w:rsidRPr="0088343A">
        <w:rPr>
          <w:rFonts w:ascii="Calibri" w:hAnsi="Calibri" w:cs="Calibri"/>
          <w:sz w:val="20"/>
          <w:szCs w:val="20"/>
        </w:rPr>
        <w:t>.</w:t>
      </w:r>
    </w:p>
    <w:p w14:paraId="68D70911" w14:textId="380FE765" w:rsidR="00CA6B53" w:rsidRPr="0088343A" w:rsidRDefault="005B56F1" w:rsidP="003A6E47">
      <w:pPr>
        <w:pStyle w:val="Akapitzlist"/>
        <w:widowControl w:val="0"/>
        <w:numPr>
          <w:ilvl w:val="0"/>
          <w:numId w:val="3"/>
        </w:numPr>
        <w:suppressAutoHyphens/>
        <w:spacing w:after="120" w:line="300" w:lineRule="exact"/>
        <w:ind w:hanging="357"/>
        <w:contextualSpacing w:val="0"/>
        <w:jc w:val="both"/>
        <w:rPr>
          <w:rFonts w:ascii="Calibri" w:hAnsi="Calibri" w:cs="Calibri"/>
          <w:sz w:val="20"/>
          <w:szCs w:val="20"/>
        </w:rPr>
      </w:pPr>
      <w:r w:rsidRPr="0088343A">
        <w:rPr>
          <w:rFonts w:ascii="Calibri" w:hAnsi="Calibri" w:cs="Calibri"/>
          <w:sz w:val="20"/>
          <w:szCs w:val="20"/>
        </w:rPr>
        <w:t>Podanie danych osobowych jest wymogiem umownym w zakresie niezbędnym do podjęcia działań przed zawarciem umowy oraz ustawowym – w zakresie przetwarzania danych, wskazanych w</w:t>
      </w:r>
      <w:r w:rsidR="00EA6654" w:rsidRPr="0088343A">
        <w:rPr>
          <w:rFonts w:ascii="Calibri" w:hAnsi="Calibri" w:cs="Calibri"/>
          <w:sz w:val="20"/>
          <w:szCs w:val="20"/>
        </w:rPr>
        <w:t xml:space="preserve"> </w:t>
      </w:r>
      <w:r w:rsidRPr="0088343A">
        <w:rPr>
          <w:rFonts w:ascii="Calibri" w:hAnsi="Calibri" w:cs="Calibri"/>
          <w:sz w:val="20"/>
          <w:szCs w:val="20"/>
        </w:rPr>
        <w:t>art. 22(1) Ustawy Kodeks pracy. Brak podania przez kandydata do pracy danych osobowych uniemożliwia wzięcie udziału w procesie rekrutacyjnym</w:t>
      </w:r>
      <w:r w:rsidR="00CA6B53" w:rsidRPr="0088343A">
        <w:rPr>
          <w:rFonts w:ascii="Calibri" w:hAnsi="Calibri" w:cs="Calibri"/>
          <w:sz w:val="20"/>
          <w:szCs w:val="20"/>
        </w:rPr>
        <w:t>.</w:t>
      </w:r>
    </w:p>
    <w:p w14:paraId="46F0FE0A" w14:textId="6D248792" w:rsidR="00D5605F" w:rsidRPr="0088343A" w:rsidRDefault="00D5605F" w:rsidP="003A6E47">
      <w:pPr>
        <w:pStyle w:val="Akapitzlist"/>
        <w:numPr>
          <w:ilvl w:val="0"/>
          <w:numId w:val="3"/>
        </w:numPr>
        <w:spacing w:after="120"/>
        <w:ind w:hanging="357"/>
        <w:contextualSpacing w:val="0"/>
        <w:jc w:val="both"/>
        <w:rPr>
          <w:rFonts w:ascii="Calibri" w:hAnsi="Calibri" w:cs="Calibri"/>
          <w:sz w:val="20"/>
          <w:szCs w:val="20"/>
        </w:rPr>
      </w:pPr>
      <w:r w:rsidRPr="0088343A">
        <w:rPr>
          <w:rFonts w:ascii="Calibri" w:hAnsi="Calibri" w:cs="Calibri"/>
          <w:sz w:val="20"/>
          <w:szCs w:val="20"/>
        </w:rPr>
        <w:t>Pani/Pana dane osobowe nie będą przekazywane do państwa trzeciego lub organizacji międzynarodowej.</w:t>
      </w:r>
    </w:p>
    <w:p w14:paraId="1C83B150" w14:textId="4DFACF91" w:rsidR="00CA6B53" w:rsidRPr="008B7F7F" w:rsidRDefault="00CA6B53" w:rsidP="003A6E47">
      <w:pPr>
        <w:pStyle w:val="Akapitzlist"/>
        <w:widowControl w:val="0"/>
        <w:numPr>
          <w:ilvl w:val="0"/>
          <w:numId w:val="3"/>
        </w:numPr>
        <w:suppressAutoHyphens/>
        <w:spacing w:after="120" w:line="300" w:lineRule="exact"/>
        <w:ind w:hanging="357"/>
        <w:contextualSpacing w:val="0"/>
        <w:jc w:val="both"/>
        <w:rPr>
          <w:rFonts w:ascii="Calibri" w:hAnsi="Calibri" w:cs="Calibri"/>
          <w:sz w:val="20"/>
          <w:szCs w:val="20"/>
        </w:rPr>
      </w:pPr>
      <w:r w:rsidRPr="0088343A">
        <w:rPr>
          <w:rFonts w:ascii="Calibri" w:hAnsi="Calibri" w:cs="Calibri"/>
          <w:sz w:val="20"/>
          <w:szCs w:val="20"/>
        </w:rPr>
        <w:t>Pani/Pana dane osobowe nie podlegają zautomatyzowanemu podejmowaniu decyzji, w tym profilowaniu</w:t>
      </w:r>
      <w:r w:rsidRPr="008B7F7F">
        <w:rPr>
          <w:rFonts w:ascii="Calibri" w:hAnsi="Calibri" w:cs="Calibri"/>
          <w:sz w:val="20"/>
          <w:szCs w:val="20"/>
        </w:rPr>
        <w:t>.</w:t>
      </w:r>
    </w:p>
    <w:p w14:paraId="05CD8367" w14:textId="77777777" w:rsidR="00EE5E99" w:rsidRDefault="00EE5E99" w:rsidP="00EE5E99">
      <w:pPr>
        <w:pStyle w:val="Default"/>
      </w:pPr>
    </w:p>
    <w:sectPr w:rsidR="00EE5E99" w:rsidSect="008B77DE">
      <w:footerReference w:type="default" r:id="rId12"/>
      <w:pgSz w:w="11906" w:h="16838"/>
      <w:pgMar w:top="1134" w:right="124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F0948" w14:textId="77777777" w:rsidR="007403FF" w:rsidRDefault="007403FF" w:rsidP="001E2013">
      <w:pPr>
        <w:spacing w:after="0" w:line="240" w:lineRule="auto"/>
      </w:pPr>
      <w:r>
        <w:separator/>
      </w:r>
    </w:p>
  </w:endnote>
  <w:endnote w:type="continuationSeparator" w:id="0">
    <w:p w14:paraId="2780AF8D" w14:textId="77777777" w:rsidR="007403FF" w:rsidRDefault="007403FF" w:rsidP="001E2013">
      <w:pPr>
        <w:spacing w:after="0" w:line="240" w:lineRule="auto"/>
      </w:pPr>
      <w:r>
        <w:continuationSeparator/>
      </w:r>
    </w:p>
  </w:endnote>
  <w:endnote w:type="continuationNotice" w:id="1">
    <w:p w14:paraId="151FCD6E" w14:textId="77777777" w:rsidR="007403FF" w:rsidRDefault="007403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e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EF62" w14:textId="359FDFD9" w:rsidR="004171D5" w:rsidRDefault="00902CE5" w:rsidP="004171D5">
    <w:pPr>
      <w:pStyle w:val="Bezodstpw"/>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5D584" w14:textId="77777777" w:rsidR="007403FF" w:rsidRDefault="007403FF" w:rsidP="001E2013">
      <w:pPr>
        <w:spacing w:after="0" w:line="240" w:lineRule="auto"/>
      </w:pPr>
      <w:r>
        <w:separator/>
      </w:r>
    </w:p>
  </w:footnote>
  <w:footnote w:type="continuationSeparator" w:id="0">
    <w:p w14:paraId="400DC26D" w14:textId="77777777" w:rsidR="007403FF" w:rsidRDefault="007403FF" w:rsidP="001E2013">
      <w:pPr>
        <w:spacing w:after="0" w:line="240" w:lineRule="auto"/>
      </w:pPr>
      <w:r>
        <w:continuationSeparator/>
      </w:r>
    </w:p>
  </w:footnote>
  <w:footnote w:type="continuationNotice" w:id="1">
    <w:p w14:paraId="7C682BF5" w14:textId="77777777" w:rsidR="007403FF" w:rsidRDefault="007403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12A31"/>
    <w:multiLevelType w:val="hybridMultilevel"/>
    <w:tmpl w:val="773461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455C90"/>
    <w:multiLevelType w:val="hybridMultilevel"/>
    <w:tmpl w:val="9E3C09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2B5F1765"/>
    <w:multiLevelType w:val="hybridMultilevel"/>
    <w:tmpl w:val="6A88803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CF73DBD"/>
    <w:multiLevelType w:val="hybridMultilevel"/>
    <w:tmpl w:val="930E21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FBA23CB"/>
    <w:multiLevelType w:val="hybridMultilevel"/>
    <w:tmpl w:val="9348A6F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08A5F42"/>
    <w:multiLevelType w:val="hybridMultilevel"/>
    <w:tmpl w:val="53BA83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FDE6C19"/>
    <w:multiLevelType w:val="hybridMultilevel"/>
    <w:tmpl w:val="79F08D1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68BA048A"/>
    <w:multiLevelType w:val="multilevel"/>
    <w:tmpl w:val="BF18B68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heme="minorHAnsi" w:eastAsiaTheme="minorHAnsi" w:hAnsiTheme="minorHAnsi" w:cstheme="minorBidi"/>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573E01"/>
    <w:multiLevelType w:val="hybridMultilevel"/>
    <w:tmpl w:val="A88233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38491661">
    <w:abstractNumId w:val="8"/>
  </w:num>
  <w:num w:numId="2" w16cid:durableId="1232689718">
    <w:abstractNumId w:val="7"/>
  </w:num>
  <w:num w:numId="3" w16cid:durableId="1048147119">
    <w:abstractNumId w:val="0"/>
  </w:num>
  <w:num w:numId="4" w16cid:durableId="136653880">
    <w:abstractNumId w:val="1"/>
  </w:num>
  <w:num w:numId="5" w16cid:durableId="1079012827">
    <w:abstractNumId w:val="4"/>
  </w:num>
  <w:num w:numId="6" w16cid:durableId="981428418">
    <w:abstractNumId w:val="5"/>
  </w:num>
  <w:num w:numId="7" w16cid:durableId="753013341">
    <w:abstractNumId w:val="2"/>
  </w:num>
  <w:num w:numId="8" w16cid:durableId="19169065">
    <w:abstractNumId w:val="3"/>
  </w:num>
  <w:num w:numId="9" w16cid:durableId="1171066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013"/>
    <w:rsid w:val="00002754"/>
    <w:rsid w:val="00041C62"/>
    <w:rsid w:val="0004438B"/>
    <w:rsid w:val="000668BE"/>
    <w:rsid w:val="000925FA"/>
    <w:rsid w:val="0009269B"/>
    <w:rsid w:val="000954A9"/>
    <w:rsid w:val="000A2DD7"/>
    <w:rsid w:val="000B54F3"/>
    <w:rsid w:val="001011E9"/>
    <w:rsid w:val="0010675C"/>
    <w:rsid w:val="00134D4D"/>
    <w:rsid w:val="00171953"/>
    <w:rsid w:val="00174FD1"/>
    <w:rsid w:val="00177529"/>
    <w:rsid w:val="00180F03"/>
    <w:rsid w:val="001A5B9F"/>
    <w:rsid w:val="001B2A6D"/>
    <w:rsid w:val="001B7FE5"/>
    <w:rsid w:val="001C6EA6"/>
    <w:rsid w:val="001D2125"/>
    <w:rsid w:val="001E2013"/>
    <w:rsid w:val="001E25AC"/>
    <w:rsid w:val="001F6A6B"/>
    <w:rsid w:val="00212A7A"/>
    <w:rsid w:val="00233EF0"/>
    <w:rsid w:val="0023626B"/>
    <w:rsid w:val="00236483"/>
    <w:rsid w:val="002447A1"/>
    <w:rsid w:val="00245051"/>
    <w:rsid w:val="00245AEF"/>
    <w:rsid w:val="00254405"/>
    <w:rsid w:val="00285E36"/>
    <w:rsid w:val="00290EA8"/>
    <w:rsid w:val="00292DE9"/>
    <w:rsid w:val="00296726"/>
    <w:rsid w:val="002B5D64"/>
    <w:rsid w:val="002B7415"/>
    <w:rsid w:val="002C6C28"/>
    <w:rsid w:val="002D02C3"/>
    <w:rsid w:val="002E4745"/>
    <w:rsid w:val="00301472"/>
    <w:rsid w:val="00305B23"/>
    <w:rsid w:val="00305B3A"/>
    <w:rsid w:val="003075F3"/>
    <w:rsid w:val="003103FA"/>
    <w:rsid w:val="003264C3"/>
    <w:rsid w:val="003319B6"/>
    <w:rsid w:val="00357371"/>
    <w:rsid w:val="003869AA"/>
    <w:rsid w:val="003964DE"/>
    <w:rsid w:val="003A6E47"/>
    <w:rsid w:val="003B5B11"/>
    <w:rsid w:val="003F6B89"/>
    <w:rsid w:val="00402BE0"/>
    <w:rsid w:val="004031C0"/>
    <w:rsid w:val="00412A89"/>
    <w:rsid w:val="004171D5"/>
    <w:rsid w:val="0041795F"/>
    <w:rsid w:val="00426986"/>
    <w:rsid w:val="004404BF"/>
    <w:rsid w:val="004454BB"/>
    <w:rsid w:val="00474106"/>
    <w:rsid w:val="0049373A"/>
    <w:rsid w:val="004A11AB"/>
    <w:rsid w:val="004A2F41"/>
    <w:rsid w:val="004C487B"/>
    <w:rsid w:val="004D60E4"/>
    <w:rsid w:val="00505720"/>
    <w:rsid w:val="00516190"/>
    <w:rsid w:val="00531A73"/>
    <w:rsid w:val="005449B1"/>
    <w:rsid w:val="00550C53"/>
    <w:rsid w:val="00584DDF"/>
    <w:rsid w:val="005904D6"/>
    <w:rsid w:val="00590BA1"/>
    <w:rsid w:val="005B56F1"/>
    <w:rsid w:val="005C18B1"/>
    <w:rsid w:val="005E477D"/>
    <w:rsid w:val="005F0BF5"/>
    <w:rsid w:val="0061517B"/>
    <w:rsid w:val="0061536B"/>
    <w:rsid w:val="00621D88"/>
    <w:rsid w:val="006518C2"/>
    <w:rsid w:val="0065443E"/>
    <w:rsid w:val="00683198"/>
    <w:rsid w:val="006B50C4"/>
    <w:rsid w:val="006B68A5"/>
    <w:rsid w:val="006C7EFA"/>
    <w:rsid w:val="006F4C1F"/>
    <w:rsid w:val="006F5BF9"/>
    <w:rsid w:val="00707C51"/>
    <w:rsid w:val="0072570D"/>
    <w:rsid w:val="00737D75"/>
    <w:rsid w:val="007403FF"/>
    <w:rsid w:val="0074534C"/>
    <w:rsid w:val="007457AA"/>
    <w:rsid w:val="00745E05"/>
    <w:rsid w:val="0074635B"/>
    <w:rsid w:val="00761EB7"/>
    <w:rsid w:val="00796CF5"/>
    <w:rsid w:val="007B3AF4"/>
    <w:rsid w:val="007E16DD"/>
    <w:rsid w:val="007F78E9"/>
    <w:rsid w:val="0081080F"/>
    <w:rsid w:val="00813B68"/>
    <w:rsid w:val="00816A25"/>
    <w:rsid w:val="00821DEE"/>
    <w:rsid w:val="0083000F"/>
    <w:rsid w:val="008303B1"/>
    <w:rsid w:val="00840E9D"/>
    <w:rsid w:val="0088343A"/>
    <w:rsid w:val="00891D90"/>
    <w:rsid w:val="008B1B9E"/>
    <w:rsid w:val="008B77DE"/>
    <w:rsid w:val="008B7F7F"/>
    <w:rsid w:val="008D14FF"/>
    <w:rsid w:val="00902CE5"/>
    <w:rsid w:val="00915D32"/>
    <w:rsid w:val="00925A28"/>
    <w:rsid w:val="0094470D"/>
    <w:rsid w:val="00964419"/>
    <w:rsid w:val="00964995"/>
    <w:rsid w:val="00997977"/>
    <w:rsid w:val="009C0E26"/>
    <w:rsid w:val="009E7665"/>
    <w:rsid w:val="009F42FF"/>
    <w:rsid w:val="009F6BA6"/>
    <w:rsid w:val="00A1384F"/>
    <w:rsid w:val="00A1445B"/>
    <w:rsid w:val="00A17788"/>
    <w:rsid w:val="00A3293D"/>
    <w:rsid w:val="00A45A27"/>
    <w:rsid w:val="00A52B15"/>
    <w:rsid w:val="00A64755"/>
    <w:rsid w:val="00A73440"/>
    <w:rsid w:val="00A90E98"/>
    <w:rsid w:val="00A953F4"/>
    <w:rsid w:val="00A97755"/>
    <w:rsid w:val="00AB3A22"/>
    <w:rsid w:val="00AB4F1A"/>
    <w:rsid w:val="00AB5689"/>
    <w:rsid w:val="00AC1EED"/>
    <w:rsid w:val="00AD0C9A"/>
    <w:rsid w:val="00AE30A0"/>
    <w:rsid w:val="00B27CFF"/>
    <w:rsid w:val="00B5497E"/>
    <w:rsid w:val="00B602A4"/>
    <w:rsid w:val="00B74937"/>
    <w:rsid w:val="00B83D2B"/>
    <w:rsid w:val="00B86C52"/>
    <w:rsid w:val="00BA2EA4"/>
    <w:rsid w:val="00BA7986"/>
    <w:rsid w:val="00BB5C03"/>
    <w:rsid w:val="00BD0456"/>
    <w:rsid w:val="00BE2FE6"/>
    <w:rsid w:val="00BF6FB8"/>
    <w:rsid w:val="00C13477"/>
    <w:rsid w:val="00C2280B"/>
    <w:rsid w:val="00C3404C"/>
    <w:rsid w:val="00C3583E"/>
    <w:rsid w:val="00C35C53"/>
    <w:rsid w:val="00C57C2F"/>
    <w:rsid w:val="00C60A78"/>
    <w:rsid w:val="00C63A88"/>
    <w:rsid w:val="00C67EA3"/>
    <w:rsid w:val="00C7088A"/>
    <w:rsid w:val="00C91415"/>
    <w:rsid w:val="00CA6B53"/>
    <w:rsid w:val="00CD210F"/>
    <w:rsid w:val="00CF7EBD"/>
    <w:rsid w:val="00D070A1"/>
    <w:rsid w:val="00D1553D"/>
    <w:rsid w:val="00D40801"/>
    <w:rsid w:val="00D41845"/>
    <w:rsid w:val="00D46912"/>
    <w:rsid w:val="00D5346A"/>
    <w:rsid w:val="00D5605F"/>
    <w:rsid w:val="00D6475D"/>
    <w:rsid w:val="00D735F7"/>
    <w:rsid w:val="00D76DDE"/>
    <w:rsid w:val="00D978A7"/>
    <w:rsid w:val="00DB301B"/>
    <w:rsid w:val="00DC1492"/>
    <w:rsid w:val="00E11FE6"/>
    <w:rsid w:val="00E20823"/>
    <w:rsid w:val="00E21A50"/>
    <w:rsid w:val="00E32620"/>
    <w:rsid w:val="00E34A6C"/>
    <w:rsid w:val="00E44677"/>
    <w:rsid w:val="00E44BC7"/>
    <w:rsid w:val="00E47A24"/>
    <w:rsid w:val="00E635A9"/>
    <w:rsid w:val="00E669F1"/>
    <w:rsid w:val="00E76320"/>
    <w:rsid w:val="00E81DB7"/>
    <w:rsid w:val="00E83CC3"/>
    <w:rsid w:val="00EA6654"/>
    <w:rsid w:val="00ED3EBE"/>
    <w:rsid w:val="00EE1C3B"/>
    <w:rsid w:val="00EE5E99"/>
    <w:rsid w:val="00EF40A6"/>
    <w:rsid w:val="00F331A0"/>
    <w:rsid w:val="00F5022C"/>
    <w:rsid w:val="00F51057"/>
    <w:rsid w:val="00F52978"/>
    <w:rsid w:val="00F57E66"/>
    <w:rsid w:val="00F73657"/>
    <w:rsid w:val="00F84A1F"/>
    <w:rsid w:val="00F86A4B"/>
    <w:rsid w:val="00F97305"/>
    <w:rsid w:val="00FC023E"/>
    <w:rsid w:val="00FC0B89"/>
    <w:rsid w:val="00FD344D"/>
    <w:rsid w:val="00FD542E"/>
    <w:rsid w:val="00FF14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D9357"/>
  <w15:chartTrackingRefBased/>
  <w15:docId w15:val="{EAE2D8FB-A4F2-43BA-BC3E-515F7282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locked/>
    <w:rsid w:val="001E201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2013"/>
  </w:style>
  <w:style w:type="paragraph" w:styleId="Stopka">
    <w:name w:val="footer"/>
    <w:basedOn w:val="Normalny"/>
    <w:link w:val="StopkaZnak"/>
    <w:uiPriority w:val="99"/>
    <w:unhideWhenUsed/>
    <w:locked/>
    <w:rsid w:val="001E201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2013"/>
  </w:style>
  <w:style w:type="paragraph" w:styleId="Bezodstpw">
    <w:name w:val="No Spacing"/>
    <w:link w:val="BezodstpwZnak"/>
    <w:uiPriority w:val="1"/>
    <w:qFormat/>
    <w:rsid w:val="004171D5"/>
    <w:pPr>
      <w:spacing w:after="0" w:line="240" w:lineRule="auto"/>
    </w:pPr>
  </w:style>
  <w:style w:type="character" w:customStyle="1" w:styleId="BezodstpwZnak">
    <w:name w:val="Bez odstępów Znak"/>
    <w:basedOn w:val="Domylnaczcionkaakapitu"/>
    <w:link w:val="Bezodstpw"/>
    <w:uiPriority w:val="1"/>
    <w:rsid w:val="00902CE5"/>
  </w:style>
  <w:style w:type="character" w:styleId="Hipercze">
    <w:name w:val="Hyperlink"/>
    <w:basedOn w:val="Domylnaczcionkaakapitu"/>
    <w:uiPriority w:val="99"/>
    <w:unhideWhenUsed/>
    <w:rsid w:val="00902CE5"/>
    <w:rPr>
      <w:color w:val="0563C1" w:themeColor="hyperlink"/>
      <w:u w:val="single"/>
    </w:rPr>
  </w:style>
  <w:style w:type="character" w:styleId="Nierozpoznanawzmianka">
    <w:name w:val="Unresolved Mention"/>
    <w:basedOn w:val="Domylnaczcionkaakapitu"/>
    <w:uiPriority w:val="99"/>
    <w:semiHidden/>
    <w:unhideWhenUsed/>
    <w:rsid w:val="00902CE5"/>
    <w:rPr>
      <w:color w:val="605E5C"/>
      <w:shd w:val="clear" w:color="auto" w:fill="E1DFDD"/>
    </w:rPr>
  </w:style>
  <w:style w:type="paragraph" w:styleId="Tekstprzypisukocowego">
    <w:name w:val="endnote text"/>
    <w:basedOn w:val="Normalny"/>
    <w:link w:val="TekstprzypisukocowegoZnak"/>
    <w:uiPriority w:val="99"/>
    <w:semiHidden/>
    <w:unhideWhenUsed/>
    <w:rsid w:val="00D5346A"/>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D5346A"/>
    <w:rPr>
      <w:szCs w:val="20"/>
    </w:rPr>
  </w:style>
  <w:style w:type="character" w:styleId="Odwoanieprzypisukocowego">
    <w:name w:val="endnote reference"/>
    <w:basedOn w:val="Domylnaczcionkaakapitu"/>
    <w:uiPriority w:val="99"/>
    <w:semiHidden/>
    <w:unhideWhenUsed/>
    <w:rsid w:val="00D5346A"/>
    <w:rPr>
      <w:vertAlign w:val="superscript"/>
    </w:rPr>
  </w:style>
  <w:style w:type="paragraph" w:customStyle="1" w:styleId="Default">
    <w:name w:val="Default"/>
    <w:rsid w:val="00EE5E99"/>
    <w:pPr>
      <w:autoSpaceDE w:val="0"/>
      <w:autoSpaceDN w:val="0"/>
      <w:adjustRightInd w:val="0"/>
      <w:spacing w:after="0" w:line="240" w:lineRule="auto"/>
    </w:pPr>
    <w:rPr>
      <w:rFonts w:ascii="Garet" w:hAnsi="Garet" w:cs="Garet"/>
      <w:color w:val="000000"/>
      <w:sz w:val="24"/>
      <w:szCs w:val="24"/>
    </w:rPr>
  </w:style>
  <w:style w:type="paragraph" w:styleId="Akapitzlist">
    <w:name w:val="List Paragraph"/>
    <w:basedOn w:val="Normalny"/>
    <w:uiPriority w:val="34"/>
    <w:qFormat/>
    <w:rsid w:val="00C91415"/>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304093">
      <w:bodyDiv w:val="1"/>
      <w:marLeft w:val="0"/>
      <w:marRight w:val="0"/>
      <w:marTop w:val="0"/>
      <w:marBottom w:val="0"/>
      <w:divBdr>
        <w:top w:val="none" w:sz="0" w:space="0" w:color="auto"/>
        <w:left w:val="none" w:sz="0" w:space="0" w:color="auto"/>
        <w:bottom w:val="none" w:sz="0" w:space="0" w:color="auto"/>
        <w:right w:val="none" w:sz="0" w:space="0" w:color="auto"/>
      </w:divBdr>
    </w:div>
    <w:div w:id="1229225293">
      <w:bodyDiv w:val="1"/>
      <w:marLeft w:val="0"/>
      <w:marRight w:val="0"/>
      <w:marTop w:val="0"/>
      <w:marBottom w:val="0"/>
      <w:divBdr>
        <w:top w:val="none" w:sz="0" w:space="0" w:color="auto"/>
        <w:left w:val="none" w:sz="0" w:space="0" w:color="auto"/>
        <w:bottom w:val="none" w:sz="0" w:space="0" w:color="auto"/>
        <w:right w:val="none" w:sz="0" w:space="0" w:color="auto"/>
      </w:divBdr>
    </w:div>
    <w:div w:id="1241256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pzdkolo.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b1b82c-9523-4716-a60a-3147733240d2">
      <Terms xmlns="http://schemas.microsoft.com/office/infopath/2007/PartnerControls"/>
    </lcf76f155ced4ddcb4097134ff3c332f>
    <TaxCatchAll xmlns="4bc78f03-6f7d-4447-9284-02adac0f58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8A34266AE44E747B26ED15207CCA27A" ma:contentTypeVersion="14" ma:contentTypeDescription="Utwórz nowy dokument." ma:contentTypeScope="" ma:versionID="bb4ee06be4e93cca74234458bc0f45dc">
  <xsd:schema xmlns:xsd="http://www.w3.org/2001/XMLSchema" xmlns:xs="http://www.w3.org/2001/XMLSchema" xmlns:p="http://schemas.microsoft.com/office/2006/metadata/properties" xmlns:ns2="98b1b82c-9523-4716-a60a-3147733240d2" xmlns:ns3="4bc78f03-6f7d-4447-9284-02adac0f58a8" targetNamespace="http://schemas.microsoft.com/office/2006/metadata/properties" ma:root="true" ma:fieldsID="0c52ccb9089af9e598e10ea7eb1875bf" ns2:_="" ns3:_="">
    <xsd:import namespace="98b1b82c-9523-4716-a60a-3147733240d2"/>
    <xsd:import namespace="4bc78f03-6f7d-4447-9284-02adac0f58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1b82c-9523-4716-a60a-3147733240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i obrazów" ma:readOnly="false" ma:fieldId="{5cf76f15-5ced-4ddc-b409-7134ff3c332f}" ma:taxonomyMulti="true" ma:sspId="4721c7a9-fdec-4272-afc4-d6f67230c52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c78f03-6f7d-4447-9284-02adac0f58a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25e59c9-b243-4b72-8653-f26c87412a29}" ma:internalName="TaxCatchAll" ma:showField="CatchAllData" ma:web="4bc78f03-6f7d-4447-9284-02adac0f58a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31A859-E3CC-451E-9B8E-0627560C8A08}">
  <ds:schemaRefs>
    <ds:schemaRef ds:uri="http://schemas.microsoft.com/sharepoint/v3/contenttype/forms"/>
  </ds:schemaRefs>
</ds:datastoreItem>
</file>

<file path=customXml/itemProps2.xml><?xml version="1.0" encoding="utf-8"?>
<ds:datastoreItem xmlns:ds="http://schemas.openxmlformats.org/officeDocument/2006/customXml" ds:itemID="{43DCBF29-AC3D-456F-99FF-32DA7A9C56E8}">
  <ds:schemaRefs>
    <ds:schemaRef ds:uri="http://schemas.microsoft.com/office/2006/metadata/properties"/>
    <ds:schemaRef ds:uri="http://schemas.microsoft.com/office/infopath/2007/PartnerControls"/>
    <ds:schemaRef ds:uri="98b1b82c-9523-4716-a60a-3147733240d2"/>
    <ds:schemaRef ds:uri="4bc78f03-6f7d-4447-9284-02adac0f58a8"/>
  </ds:schemaRefs>
</ds:datastoreItem>
</file>

<file path=customXml/itemProps3.xml><?xml version="1.0" encoding="utf-8"?>
<ds:datastoreItem xmlns:ds="http://schemas.openxmlformats.org/officeDocument/2006/customXml" ds:itemID="{804624E0-CBE5-49D2-AEF4-D33BACCF3680}">
  <ds:schemaRefs>
    <ds:schemaRef ds:uri="http://schemas.openxmlformats.org/officeDocument/2006/bibliography"/>
  </ds:schemaRefs>
</ds:datastoreItem>
</file>

<file path=customXml/itemProps4.xml><?xml version="1.0" encoding="utf-8"?>
<ds:datastoreItem xmlns:ds="http://schemas.openxmlformats.org/officeDocument/2006/customXml" ds:itemID="{0963F2A8-94E7-4E39-B9EA-CAABF792A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1b82c-9523-4716-a60a-3147733240d2"/>
    <ds:schemaRef ds:uri="4bc78f03-6f7d-4447-9284-02adac0f5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2</Pages>
  <Words>492</Words>
  <Characters>2952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3438</CharactersWithSpaces>
  <SharedDoc>false</SharedDoc>
  <HLinks>
    <vt:vector size="6" baseType="variant">
      <vt:variant>
        <vt:i4>458793</vt:i4>
      </vt:variant>
      <vt:variant>
        <vt:i4>0</vt:i4>
      </vt:variant>
      <vt:variant>
        <vt:i4>0</vt:i4>
      </vt:variant>
      <vt:variant>
        <vt:i4>5</vt:i4>
      </vt:variant>
      <vt:variant>
        <vt:lpwstr>mailto:sekretariat@pzdkolo.pl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Banasiak</dc:creator>
  <cp:keywords/>
  <dc:description/>
  <cp:lastModifiedBy>Damian Grudziński</cp:lastModifiedBy>
  <cp:revision>155</cp:revision>
  <cp:lastPrinted>2023-09-22T21:12:00Z</cp:lastPrinted>
  <dcterms:created xsi:type="dcterms:W3CDTF">2023-07-08T17:36:00Z</dcterms:created>
  <dcterms:modified xsi:type="dcterms:W3CDTF">2024-12-12T11:04:00Z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0x01010098A34266AE44E747B26ED15207CCA27A</vt:lpwstr>
  </property>
  <property fmtid="{D5CDD505-2E9C-101B-9397-08002B2CF9AE}" pid="3" name="MediaServiceImageTags">
    <vt:lpwstr/>
  </property>
</Properties>
</file>